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0A2828" w:rsidP="003119F2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2-</w:t>
      </w:r>
      <w:r w:rsidR="00181F07">
        <w:rPr>
          <w:rFonts w:ascii="Times New Roman" w:hAnsi="Times New Roman" w:cs="Times New Roman"/>
          <w:sz w:val="22"/>
          <w:szCs w:val="22"/>
        </w:rPr>
        <w:t>40</w:t>
      </w:r>
      <w:r w:rsidR="00332D4F">
        <w:rPr>
          <w:rFonts w:ascii="Times New Roman" w:hAnsi="Times New Roman" w:cs="Times New Roman"/>
          <w:sz w:val="22"/>
          <w:szCs w:val="22"/>
        </w:rPr>
        <w:t>9</w:t>
      </w:r>
      <w:r w:rsidR="004F1021">
        <w:rPr>
          <w:rFonts w:ascii="Times New Roman" w:hAnsi="Times New Roman" w:cs="Times New Roman"/>
          <w:sz w:val="22"/>
          <w:szCs w:val="22"/>
        </w:rPr>
        <w:t>1</w:t>
      </w:r>
      <w:r w:rsidRPr="000A2828">
        <w:rPr>
          <w:rFonts w:ascii="Times New Roman" w:hAnsi="Times New Roman" w:cs="Times New Roman"/>
          <w:sz w:val="22"/>
          <w:szCs w:val="22"/>
        </w:rPr>
        <w:t>-21</w:t>
      </w:r>
      <w:r w:rsidR="0086055D">
        <w:rPr>
          <w:rFonts w:ascii="Times New Roman" w:hAnsi="Times New Roman" w:cs="Times New Roman"/>
          <w:sz w:val="22"/>
          <w:szCs w:val="22"/>
        </w:rPr>
        <w:t>12</w:t>
      </w:r>
      <w:r>
        <w:rPr>
          <w:rFonts w:ascii="Times New Roman" w:hAnsi="Times New Roman" w:cs="Times New Roman"/>
          <w:sz w:val="22"/>
          <w:szCs w:val="22"/>
        </w:rPr>
        <w:t>/2026</w:t>
      </w:r>
    </w:p>
    <w:p w:rsidR="004F1021" w:rsidP="004F1021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 w:rsidRPr="004F1021">
        <w:rPr>
          <w:rFonts w:ascii="Tahoma" w:hAnsi="Tahoma" w:cs="Tahoma"/>
          <w:b/>
          <w:bCs/>
          <w:sz w:val="20"/>
          <w:szCs w:val="20"/>
        </w:rPr>
        <w:t>86MS0052-01-2026-006168-09</w:t>
      </w: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01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 Вдовина О.В., исполняющий обязанности мирового судьи судебного участка №12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рассмотрев в открытом судебном 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МКК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«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Деньги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» к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Андреевой Евдокии Александровне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Руководствуясь ст.ст. 194-199 ГПК РФ,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к </w:t>
      </w:r>
      <w:r w:rsidRPr="004F1021"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Андреевой Евдокии Александровне</w:t>
      </w:r>
      <w:r w:rsidRPr="00332D4F"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о взыскании задолженности по договору займа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4F1021"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Андреевой Евдокии Александровн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4F1021"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Pr="00026D9C">
        <w:rPr>
          <w:rFonts w:ascii="Times New Roman" w:hAnsi="Times New Roman" w:cs="Times New Roman"/>
          <w:sz w:val="28"/>
          <w:szCs w:val="28"/>
        </w:rPr>
        <w:t xml:space="preserve">паспорт: </w:t>
      </w:r>
      <w:r>
        <w:rPr>
          <w:rFonts w:ascii="Times New Roman" w:hAnsi="Times New Roman" w:cs="Times New Roman"/>
          <w:sz w:val="28"/>
          <w:szCs w:val="28"/>
        </w:rPr>
        <w:t>*</w:t>
      </w:r>
      <w:r w:rsidR="00332D4F">
        <w:rPr>
          <w:rFonts w:ascii="Times New Roman" w:hAnsi="Times New Roman" w:cs="Times New Roman"/>
          <w:sz w:val="28"/>
          <w:szCs w:val="28"/>
        </w:rPr>
        <w:t xml:space="preserve">, ИНН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181F07"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ООО МКК «А Деньги»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332D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7708400979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займа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17151497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от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21.04.2024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19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250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руб.,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из которых –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85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00,00 рублей сумма основного долга,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10 178,05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ей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проценты за пользование займом, </w:t>
      </w:r>
      <w:r w:rsidR="004F102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571,95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рубл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ей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– неустойка,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всего: </w:t>
      </w:r>
      <w:r w:rsidR="004F10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23</w:t>
      </w:r>
      <w:r w:rsidR="00332D4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F102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250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00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Разъяснить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суда составляется в течение десяти дней со д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ня 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Заочное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</w:t>
      </w:r>
      <w:r w:rsidRPr="00026D9C">
        <w:rPr>
          <w:rFonts w:ascii="Times New Roman" w:hAnsi="Times New Roman" w:cs="Times New Roman"/>
          <w:sz w:val="28"/>
          <w:szCs w:val="28"/>
        </w:rPr>
        <w:t>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</w:t>
      </w:r>
      <w:r w:rsidRPr="00026D9C">
        <w:rPr>
          <w:rFonts w:ascii="Times New Roman" w:hAnsi="Times New Roman" w:cs="Times New Roman"/>
          <w:sz w:val="28"/>
          <w:szCs w:val="28"/>
        </w:rPr>
        <w:t xml:space="preserve"> участка №</w:t>
      </w:r>
      <w:r w:rsidR="006220BE">
        <w:rPr>
          <w:rFonts w:ascii="Times New Roman" w:hAnsi="Times New Roman" w:cs="Times New Roman"/>
          <w:sz w:val="28"/>
          <w:szCs w:val="28"/>
        </w:rPr>
        <w:t>12</w:t>
      </w:r>
      <w:r w:rsidRPr="00026D9C">
        <w:rPr>
          <w:rFonts w:ascii="Times New Roman" w:hAnsi="Times New Roman" w:cs="Times New Roman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="00FD5FE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</w:r>
      <w:r w:rsidRPr="00026D9C">
        <w:rPr>
          <w:rFonts w:ascii="Times New Roman" w:hAnsi="Times New Roman" w:cs="Times New Roman"/>
          <w:sz w:val="28"/>
          <w:szCs w:val="28"/>
        </w:rPr>
        <w:tab/>
        <w:t xml:space="preserve">                               </w:t>
      </w:r>
      <w:r w:rsidR="00B21D18">
        <w:rPr>
          <w:rFonts w:ascii="Times New Roman" w:hAnsi="Times New Roman" w:cs="Times New Roman"/>
          <w:sz w:val="28"/>
          <w:szCs w:val="28"/>
        </w:rPr>
        <w:t xml:space="preserve">   </w:t>
      </w:r>
      <w:r w:rsidRPr="00026D9C">
        <w:rPr>
          <w:rFonts w:ascii="Times New Roman" w:hAnsi="Times New Roman" w:cs="Times New Roman"/>
          <w:sz w:val="28"/>
          <w:szCs w:val="28"/>
        </w:rPr>
        <w:t xml:space="preserve"> О.В.Вдовина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3119F2" w:rsidP="003119F2"/>
    <w:p w:rsidR="003119F2" w:rsidP="003119F2"/>
    <w:p w:rsidR="000E7EDF"/>
    <w:sectPr w:rsidSect="00963911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77016"/>
    <w:rsid w:val="000A2828"/>
    <w:rsid w:val="000E7EDF"/>
    <w:rsid w:val="001515BE"/>
    <w:rsid w:val="00181F07"/>
    <w:rsid w:val="003119F2"/>
    <w:rsid w:val="00332D4F"/>
    <w:rsid w:val="003B2CFA"/>
    <w:rsid w:val="003C144F"/>
    <w:rsid w:val="004F1021"/>
    <w:rsid w:val="00596F5E"/>
    <w:rsid w:val="006220BE"/>
    <w:rsid w:val="0086055D"/>
    <w:rsid w:val="00963911"/>
    <w:rsid w:val="00B21D18"/>
    <w:rsid w:val="00B6040C"/>
    <w:rsid w:val="00C573CA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